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5AA64" w14:textId="77777777" w:rsidR="004A4E7F" w:rsidRDefault="004A4E7F" w:rsidP="004A4E7F">
      <w:r>
        <w:rPr>
          <w:rFonts w:cs="Times"/>
          <w:color w:val="000000"/>
          <w:sz w:val="20"/>
          <w:szCs w:val="20"/>
        </w:rPr>
        <w:t xml:space="preserve">FD&amp;C dyes are organic molecules with chemical structures containing multiple carbon rings with double bonds (see Figure 3). When molecules have a series of double bonds separated by single bonds, the bonding pattern is called conjugation. </w:t>
      </w:r>
      <w:proofErr w:type="gramStart"/>
      <w:r>
        <w:rPr>
          <w:rFonts w:cs="Times"/>
          <w:color w:val="000000"/>
          <w:sz w:val="20"/>
          <w:szCs w:val="20"/>
        </w:rPr>
        <w:t>This pattern of bonding results in a reduced separation between the ground state and the excited state of the electrons.</w:t>
      </w:r>
      <w:proofErr w:type="gramEnd"/>
      <w:r>
        <w:rPr>
          <w:rFonts w:cs="Times"/>
          <w:color w:val="000000"/>
          <w:sz w:val="20"/>
          <w:szCs w:val="20"/>
        </w:rPr>
        <w:t xml:space="preserve"> The energy difference corresponds to the energy of photons in the visible region. As the amount of conjugation increases, the energy of the absorbed photon decreases.</w:t>
      </w:r>
      <w:r w:rsidR="001E55B5">
        <w:rPr>
          <w:rFonts w:cs="Times"/>
          <w:color w:val="000000"/>
          <w:sz w:val="20"/>
          <w:szCs w:val="20"/>
        </w:rPr>
        <w:t xml:space="preserve">  The structures and molar masses of FD&amp;C Red 40 and Yellow 5 are shown below in Figure 7.</w:t>
      </w:r>
    </w:p>
    <w:p w14:paraId="7FC698D7" w14:textId="77777777" w:rsidR="001E55B5" w:rsidRDefault="001E55B5" w:rsidP="004A4E7F">
      <w:pPr>
        <w:sectPr w:rsidR="001E55B5" w:rsidSect="00131C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E25A22" w14:textId="77777777" w:rsidR="004A4E7F" w:rsidRDefault="004A4E7F" w:rsidP="004A4E7F">
      <w:r>
        <w:rPr>
          <w:noProof/>
        </w:rPr>
        <w:lastRenderedPageBreak/>
        <w:drawing>
          <wp:inline distT="0" distB="0" distL="0" distR="0" wp14:anchorId="694340F3" wp14:editId="541FA023">
            <wp:extent cx="1710682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96" cy="96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7EBB" w14:textId="77777777" w:rsidR="001E55B5" w:rsidRDefault="004A4E7F" w:rsidP="004A4E7F">
      <w:pPr>
        <w:rPr>
          <w:sz w:val="20"/>
          <w:szCs w:val="20"/>
        </w:rPr>
      </w:pPr>
      <w:r w:rsidRPr="001E55B5">
        <w:rPr>
          <w:sz w:val="20"/>
          <w:szCs w:val="20"/>
        </w:rPr>
        <w:t xml:space="preserve">            </w:t>
      </w:r>
      <w:r w:rsidR="001E55B5">
        <w:rPr>
          <w:sz w:val="20"/>
          <w:szCs w:val="20"/>
        </w:rPr>
        <w:t xml:space="preserve">   </w:t>
      </w:r>
      <w:r w:rsidR="001E55B5" w:rsidRPr="001E55B5">
        <w:rPr>
          <w:sz w:val="20"/>
          <w:szCs w:val="20"/>
        </w:rPr>
        <w:t>FD&amp;C Blue 1</w:t>
      </w:r>
    </w:p>
    <w:p w14:paraId="09127E24" w14:textId="77777777" w:rsidR="004A4E7F" w:rsidRPr="001E55B5" w:rsidRDefault="001E55B5" w:rsidP="004A4E7F">
      <w:pPr>
        <w:rPr>
          <w:sz w:val="20"/>
          <w:szCs w:val="20"/>
        </w:rPr>
      </w:pPr>
      <w:r>
        <w:rPr>
          <w:sz w:val="20"/>
          <w:szCs w:val="20"/>
        </w:rPr>
        <w:t xml:space="preserve">          Molar Mass 793 g/</w:t>
      </w:r>
      <w:proofErr w:type="spellStart"/>
      <w:r>
        <w:rPr>
          <w:sz w:val="20"/>
          <w:szCs w:val="20"/>
        </w:rPr>
        <w:t>mol</w:t>
      </w:r>
      <w:proofErr w:type="spellEnd"/>
      <w:r w:rsidR="004A4E7F" w:rsidRPr="001E55B5">
        <w:rPr>
          <w:sz w:val="20"/>
          <w:szCs w:val="20"/>
        </w:rPr>
        <w:t xml:space="preserve"> </w:t>
      </w:r>
    </w:p>
    <w:p w14:paraId="257DDE83" w14:textId="77777777" w:rsidR="004A4E7F" w:rsidRDefault="004A4E7F" w:rsidP="004A4E7F"/>
    <w:p w14:paraId="68CE2155" w14:textId="77777777" w:rsidR="004A4E7F" w:rsidRDefault="004A4E7F" w:rsidP="004A4E7F">
      <w:r>
        <w:rPr>
          <w:noProof/>
        </w:rPr>
        <w:lastRenderedPageBreak/>
        <w:drawing>
          <wp:inline distT="0" distB="0" distL="0" distR="0" wp14:anchorId="5C4F5433" wp14:editId="6A5E2189">
            <wp:extent cx="3340202" cy="965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75" cy="9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1B2D0" w14:textId="77777777" w:rsidR="001E55B5" w:rsidRDefault="001E55B5" w:rsidP="004A4E7F">
      <w:pPr>
        <w:sectPr w:rsidR="001E55B5" w:rsidSect="009A78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95B5D8" w14:textId="77777777" w:rsidR="004A4E7F" w:rsidRDefault="004A4E7F" w:rsidP="004A4E7F"/>
    <w:p w14:paraId="196E08F8" w14:textId="77777777" w:rsidR="004A4E7F" w:rsidRPr="009A78BD" w:rsidRDefault="001E55B5" w:rsidP="009A78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78BD">
        <w:rPr>
          <w:sz w:val="22"/>
          <w:szCs w:val="22"/>
        </w:rPr>
        <w:t>Rank the three food dyes in order of absorption of light that is the least energetic to most energetic.  Explain your ranking.</w:t>
      </w:r>
    </w:p>
    <w:p w14:paraId="2D5AE258" w14:textId="77777777" w:rsidR="009A78BD" w:rsidRPr="009A78BD" w:rsidRDefault="009A78BD" w:rsidP="009A78BD">
      <w:pPr>
        <w:rPr>
          <w:sz w:val="22"/>
          <w:szCs w:val="22"/>
        </w:rPr>
      </w:pPr>
    </w:p>
    <w:p w14:paraId="12AA120E" w14:textId="77777777" w:rsidR="009A78BD" w:rsidRPr="009A78BD" w:rsidRDefault="009A78BD" w:rsidP="009A78BD">
      <w:pPr>
        <w:rPr>
          <w:sz w:val="22"/>
          <w:szCs w:val="22"/>
        </w:rPr>
      </w:pPr>
    </w:p>
    <w:p w14:paraId="21834C86" w14:textId="77777777" w:rsidR="009A78BD" w:rsidRPr="009A78BD" w:rsidRDefault="009A78BD" w:rsidP="009A78BD">
      <w:pPr>
        <w:rPr>
          <w:sz w:val="22"/>
          <w:szCs w:val="22"/>
        </w:rPr>
      </w:pPr>
    </w:p>
    <w:p w14:paraId="451B7550" w14:textId="77777777" w:rsidR="009A78BD" w:rsidRPr="009A78BD" w:rsidRDefault="009A78BD" w:rsidP="009A78BD">
      <w:pPr>
        <w:rPr>
          <w:sz w:val="22"/>
          <w:szCs w:val="22"/>
        </w:rPr>
      </w:pPr>
    </w:p>
    <w:p w14:paraId="49706696" w14:textId="77777777" w:rsidR="009A78BD" w:rsidRPr="009A78BD" w:rsidRDefault="009A78BD" w:rsidP="009A78BD">
      <w:pPr>
        <w:rPr>
          <w:sz w:val="22"/>
          <w:szCs w:val="22"/>
        </w:rPr>
      </w:pPr>
    </w:p>
    <w:p w14:paraId="781C713D" w14:textId="77777777" w:rsidR="009A78BD" w:rsidRPr="009A78BD" w:rsidRDefault="009A78BD" w:rsidP="009A78BD">
      <w:pPr>
        <w:rPr>
          <w:sz w:val="22"/>
          <w:szCs w:val="22"/>
        </w:rPr>
      </w:pPr>
    </w:p>
    <w:p w14:paraId="76312ED0" w14:textId="77777777" w:rsidR="009A78BD" w:rsidRPr="009A78BD" w:rsidRDefault="009A78BD" w:rsidP="009A78BD">
      <w:pPr>
        <w:rPr>
          <w:sz w:val="22"/>
          <w:szCs w:val="22"/>
        </w:rPr>
      </w:pPr>
    </w:p>
    <w:p w14:paraId="57DDD2EE" w14:textId="77777777" w:rsidR="004A4E7F" w:rsidRPr="009A78BD" w:rsidRDefault="004A4E7F" w:rsidP="004A4E7F">
      <w:pPr>
        <w:pStyle w:val="Pa5"/>
        <w:spacing w:after="120"/>
        <w:ind w:firstLine="360"/>
        <w:jc w:val="both"/>
        <w:rPr>
          <w:rFonts w:cs="Times"/>
          <w:color w:val="000000"/>
          <w:sz w:val="22"/>
          <w:szCs w:val="22"/>
        </w:rPr>
      </w:pPr>
      <w:r w:rsidRPr="009A78BD">
        <w:rPr>
          <w:rFonts w:cs="Times"/>
          <w:color w:val="000000"/>
          <w:sz w:val="22"/>
          <w:szCs w:val="22"/>
        </w:rPr>
        <w:t xml:space="preserve">Spectrophotometric studies can be conducted on any colored compound. The transition metal group of the periodic table exhibits a wide array of different colored compounds. The complex ion </w:t>
      </w:r>
      <w:proofErr w:type="spellStart"/>
      <w:proofErr w:type="gramStart"/>
      <w:r w:rsidRPr="009A78BD">
        <w:rPr>
          <w:rFonts w:cs="Times"/>
          <w:color w:val="000000"/>
          <w:sz w:val="22"/>
          <w:szCs w:val="22"/>
        </w:rPr>
        <w:t>tetraamminecopper</w:t>
      </w:r>
      <w:proofErr w:type="spellEnd"/>
      <w:r w:rsidRPr="009A78BD">
        <w:rPr>
          <w:rFonts w:cs="Times"/>
          <w:color w:val="000000"/>
          <w:sz w:val="22"/>
          <w:szCs w:val="22"/>
        </w:rPr>
        <w:t>(</w:t>
      </w:r>
      <w:proofErr w:type="gramEnd"/>
      <w:r w:rsidRPr="009A78BD">
        <w:rPr>
          <w:rFonts w:cs="Times"/>
          <w:color w:val="000000"/>
          <w:sz w:val="22"/>
          <w:szCs w:val="22"/>
        </w:rPr>
        <w:t>II) contains four ammonia molecules covalently bonded to a copper(II) ion. In aqueous solutions, Cu</w:t>
      </w:r>
      <w:r w:rsidRPr="009A78BD">
        <w:rPr>
          <w:rStyle w:val="A10"/>
          <w:sz w:val="22"/>
          <w:szCs w:val="22"/>
          <w:vertAlign w:val="superscript"/>
        </w:rPr>
        <w:t>2+</w:t>
      </w:r>
      <w:r w:rsidRPr="009A78BD">
        <w:rPr>
          <w:rStyle w:val="A10"/>
          <w:sz w:val="22"/>
          <w:szCs w:val="22"/>
        </w:rPr>
        <w:t xml:space="preserve"> </w:t>
      </w:r>
      <w:r w:rsidRPr="009A78BD">
        <w:rPr>
          <w:rFonts w:cs="Times"/>
          <w:color w:val="000000"/>
          <w:sz w:val="22"/>
          <w:szCs w:val="22"/>
        </w:rPr>
        <w:t>ions will bond to four water molecules in a square planar geom</w:t>
      </w:r>
      <w:r w:rsidRPr="009A78BD">
        <w:rPr>
          <w:rFonts w:cs="Times"/>
          <w:color w:val="000000"/>
          <w:sz w:val="22"/>
          <w:szCs w:val="22"/>
        </w:rPr>
        <w:softHyphen/>
        <w:t>etry. The ion is a light blue color. The water molecules can be displaced by ammonia molecules, which are stronger Lewis bases than water. The appearance of the intense dark blue-violet color of the [</w:t>
      </w:r>
      <w:proofErr w:type="gramStart"/>
      <w:r w:rsidRPr="009A78BD">
        <w:rPr>
          <w:rFonts w:cs="Times"/>
          <w:color w:val="000000"/>
          <w:sz w:val="22"/>
          <w:szCs w:val="22"/>
        </w:rPr>
        <w:t>Cu(</w:t>
      </w:r>
      <w:proofErr w:type="gramEnd"/>
      <w:r w:rsidRPr="009A78BD">
        <w:rPr>
          <w:rFonts w:cs="Times"/>
          <w:color w:val="000000"/>
          <w:sz w:val="22"/>
          <w:szCs w:val="22"/>
        </w:rPr>
        <w:t>NH</w:t>
      </w:r>
      <w:r w:rsidRPr="009A78BD">
        <w:rPr>
          <w:rStyle w:val="A9"/>
          <w:sz w:val="22"/>
          <w:szCs w:val="22"/>
        </w:rPr>
        <w:t>3</w:t>
      </w:r>
      <w:r w:rsidRPr="009A78BD">
        <w:rPr>
          <w:rFonts w:cs="Times"/>
          <w:color w:val="000000"/>
          <w:sz w:val="22"/>
          <w:szCs w:val="22"/>
        </w:rPr>
        <w:t>)</w:t>
      </w:r>
      <w:r w:rsidRPr="009A78BD">
        <w:rPr>
          <w:rStyle w:val="A9"/>
          <w:sz w:val="22"/>
          <w:szCs w:val="22"/>
        </w:rPr>
        <w:t>4</w:t>
      </w:r>
      <w:r w:rsidRPr="009A78BD">
        <w:rPr>
          <w:rFonts w:cs="Times"/>
          <w:color w:val="000000"/>
          <w:sz w:val="22"/>
          <w:szCs w:val="22"/>
        </w:rPr>
        <w:t>]</w:t>
      </w:r>
      <w:r w:rsidRPr="009A78BD">
        <w:rPr>
          <w:rStyle w:val="A10"/>
          <w:sz w:val="22"/>
          <w:szCs w:val="22"/>
          <w:vertAlign w:val="superscript"/>
        </w:rPr>
        <w:t xml:space="preserve"> 2+</w:t>
      </w:r>
      <w:r w:rsidRPr="009A78BD">
        <w:rPr>
          <w:rStyle w:val="A10"/>
          <w:sz w:val="22"/>
          <w:szCs w:val="22"/>
        </w:rPr>
        <w:t xml:space="preserve"> </w:t>
      </w:r>
      <w:r w:rsidRPr="009A78BD">
        <w:rPr>
          <w:rFonts w:cs="Times"/>
          <w:color w:val="000000"/>
          <w:sz w:val="22"/>
          <w:szCs w:val="22"/>
        </w:rPr>
        <w:t>ion is often used as a positive test to verify the presence of Cu</w:t>
      </w:r>
      <w:r w:rsidRPr="009A78BD">
        <w:rPr>
          <w:rStyle w:val="A10"/>
          <w:sz w:val="22"/>
          <w:szCs w:val="22"/>
          <w:vertAlign w:val="superscript"/>
        </w:rPr>
        <w:t>2+</w:t>
      </w:r>
      <w:r w:rsidRPr="009A78BD">
        <w:rPr>
          <w:rStyle w:val="A10"/>
          <w:sz w:val="22"/>
          <w:szCs w:val="22"/>
        </w:rPr>
        <w:t xml:space="preserve"> </w:t>
      </w:r>
      <w:r w:rsidRPr="009A78BD">
        <w:rPr>
          <w:rFonts w:cs="Times"/>
          <w:color w:val="000000"/>
          <w:sz w:val="22"/>
          <w:szCs w:val="22"/>
        </w:rPr>
        <w:t xml:space="preserve">ions. </w:t>
      </w:r>
    </w:p>
    <w:p w14:paraId="73F1C78E" w14:textId="77777777" w:rsidR="009A78BD" w:rsidRPr="009A78BD" w:rsidRDefault="009A78BD" w:rsidP="009A78BD">
      <w:pPr>
        <w:rPr>
          <w:sz w:val="22"/>
          <w:szCs w:val="22"/>
        </w:rPr>
      </w:pPr>
    </w:p>
    <w:p w14:paraId="1D817D49" w14:textId="77777777" w:rsidR="004A4E7F" w:rsidRPr="009A78BD" w:rsidRDefault="004A4E7F" w:rsidP="004A4E7F">
      <w:pPr>
        <w:pStyle w:val="Pa18"/>
        <w:spacing w:after="120"/>
        <w:ind w:left="600" w:hanging="360"/>
        <w:jc w:val="both"/>
        <w:rPr>
          <w:rFonts w:cs="Times"/>
          <w:color w:val="000000"/>
          <w:sz w:val="22"/>
          <w:szCs w:val="22"/>
        </w:rPr>
      </w:pPr>
      <w:r w:rsidRPr="009A78BD">
        <w:rPr>
          <w:rFonts w:cs="Times"/>
          <w:color w:val="000000"/>
          <w:sz w:val="22"/>
          <w:szCs w:val="22"/>
        </w:rPr>
        <w:t xml:space="preserve">2. Write a balanced chemical equation for the reaction of </w:t>
      </w:r>
      <w:proofErr w:type="gramStart"/>
      <w:r w:rsidRPr="009A78BD">
        <w:rPr>
          <w:rFonts w:cs="Times"/>
          <w:color w:val="000000"/>
          <w:sz w:val="22"/>
          <w:szCs w:val="22"/>
        </w:rPr>
        <w:t>copper(</w:t>
      </w:r>
      <w:proofErr w:type="gramEnd"/>
      <w:r w:rsidRPr="009A78BD">
        <w:rPr>
          <w:rFonts w:cs="Times"/>
          <w:color w:val="000000"/>
          <w:sz w:val="22"/>
          <w:szCs w:val="22"/>
        </w:rPr>
        <w:t xml:space="preserve">II) sulfate and concentrated ammonia to produce </w:t>
      </w:r>
      <w:proofErr w:type="spellStart"/>
      <w:r w:rsidRPr="009A78BD">
        <w:rPr>
          <w:rFonts w:cs="Times"/>
          <w:color w:val="000000"/>
          <w:sz w:val="22"/>
          <w:szCs w:val="22"/>
        </w:rPr>
        <w:t>tetraamminecopper</w:t>
      </w:r>
      <w:proofErr w:type="spellEnd"/>
      <w:r w:rsidRPr="009A78BD">
        <w:rPr>
          <w:rFonts w:cs="Times"/>
          <w:color w:val="000000"/>
          <w:sz w:val="22"/>
          <w:szCs w:val="22"/>
        </w:rPr>
        <w:t xml:space="preserve">(II) sulfate. </w:t>
      </w:r>
    </w:p>
    <w:p w14:paraId="0BB0262D" w14:textId="77777777" w:rsidR="004A4E7F" w:rsidRPr="009A78BD" w:rsidRDefault="004A4E7F" w:rsidP="004A4E7F">
      <w:pPr>
        <w:rPr>
          <w:sz w:val="22"/>
          <w:szCs w:val="22"/>
        </w:rPr>
      </w:pPr>
    </w:p>
    <w:p w14:paraId="7FB538DA" w14:textId="77777777" w:rsidR="004A4E7F" w:rsidRPr="009A78BD" w:rsidRDefault="004A4E7F" w:rsidP="004A4E7F">
      <w:pPr>
        <w:rPr>
          <w:sz w:val="22"/>
          <w:szCs w:val="22"/>
        </w:rPr>
      </w:pPr>
    </w:p>
    <w:p w14:paraId="6652FF59" w14:textId="77777777" w:rsidR="004A4E7F" w:rsidRPr="009A78BD" w:rsidRDefault="004A4E7F" w:rsidP="004A4E7F">
      <w:pPr>
        <w:pStyle w:val="Pa18"/>
        <w:spacing w:after="120"/>
        <w:ind w:left="600" w:hanging="360"/>
        <w:jc w:val="both"/>
        <w:rPr>
          <w:rFonts w:cs="Times"/>
          <w:color w:val="000000"/>
          <w:sz w:val="22"/>
          <w:szCs w:val="22"/>
        </w:rPr>
      </w:pPr>
      <w:r w:rsidRPr="009A78BD">
        <w:rPr>
          <w:rFonts w:cs="Times"/>
          <w:color w:val="000000"/>
          <w:sz w:val="22"/>
          <w:szCs w:val="22"/>
        </w:rPr>
        <w:t>3. [</w:t>
      </w:r>
      <w:proofErr w:type="gramStart"/>
      <w:r w:rsidRPr="009A78BD">
        <w:rPr>
          <w:rFonts w:cs="Times"/>
          <w:color w:val="000000"/>
          <w:sz w:val="22"/>
          <w:szCs w:val="22"/>
        </w:rPr>
        <w:t>Cu(</w:t>
      </w:r>
      <w:proofErr w:type="gramEnd"/>
      <w:r w:rsidRPr="009A78BD">
        <w:rPr>
          <w:rFonts w:cs="Times"/>
          <w:color w:val="000000"/>
          <w:sz w:val="22"/>
          <w:szCs w:val="22"/>
        </w:rPr>
        <w:t>NH</w:t>
      </w:r>
      <w:r w:rsidRPr="009A78BD">
        <w:rPr>
          <w:rStyle w:val="A9"/>
          <w:sz w:val="22"/>
          <w:szCs w:val="22"/>
        </w:rPr>
        <w:t>3</w:t>
      </w:r>
      <w:r w:rsidRPr="009A78BD">
        <w:rPr>
          <w:rFonts w:cs="Times"/>
          <w:color w:val="000000"/>
          <w:sz w:val="22"/>
          <w:szCs w:val="22"/>
        </w:rPr>
        <w:t>)</w:t>
      </w:r>
      <w:r w:rsidRPr="009A78BD">
        <w:rPr>
          <w:rStyle w:val="A9"/>
          <w:sz w:val="22"/>
          <w:szCs w:val="22"/>
        </w:rPr>
        <w:t>4</w:t>
      </w:r>
      <w:r w:rsidRPr="009A78BD">
        <w:rPr>
          <w:rFonts w:cs="Times"/>
          <w:color w:val="000000"/>
          <w:sz w:val="22"/>
          <w:szCs w:val="22"/>
        </w:rPr>
        <w:t>]</w:t>
      </w:r>
      <w:r w:rsidRPr="009A78BD">
        <w:rPr>
          <w:rStyle w:val="A10"/>
          <w:sz w:val="22"/>
          <w:szCs w:val="22"/>
          <w:vertAlign w:val="superscript"/>
        </w:rPr>
        <w:t xml:space="preserve"> 2+</w:t>
      </w:r>
      <w:r w:rsidRPr="009A78BD">
        <w:rPr>
          <w:rStyle w:val="A10"/>
          <w:sz w:val="22"/>
          <w:szCs w:val="22"/>
        </w:rPr>
        <w:t xml:space="preserve"> </w:t>
      </w:r>
      <w:r w:rsidRPr="009A78BD">
        <w:rPr>
          <w:rFonts w:cs="Times"/>
          <w:color w:val="000000"/>
          <w:sz w:val="22"/>
          <w:szCs w:val="22"/>
        </w:rPr>
        <w:t>solutions exhibit a deep blue-violet color. How can you use spectrophotometry to confirm that this reac</w:t>
      </w:r>
      <w:r w:rsidRPr="009A78BD">
        <w:rPr>
          <w:rFonts w:cs="Times"/>
          <w:color w:val="000000"/>
          <w:sz w:val="22"/>
          <w:szCs w:val="22"/>
        </w:rPr>
        <w:softHyphen/>
        <w:t xml:space="preserve">tion has occurred and that the product formed is in fact </w:t>
      </w:r>
      <w:proofErr w:type="spellStart"/>
      <w:proofErr w:type="gramStart"/>
      <w:r w:rsidRPr="009A78BD">
        <w:rPr>
          <w:rFonts w:cs="Times"/>
          <w:color w:val="000000"/>
          <w:sz w:val="22"/>
          <w:szCs w:val="22"/>
        </w:rPr>
        <w:t>tetraaminecopper</w:t>
      </w:r>
      <w:proofErr w:type="spellEnd"/>
      <w:r w:rsidRPr="009A78BD">
        <w:rPr>
          <w:rFonts w:cs="Times"/>
          <w:color w:val="000000"/>
          <w:sz w:val="22"/>
          <w:szCs w:val="22"/>
        </w:rPr>
        <w:t>(</w:t>
      </w:r>
      <w:proofErr w:type="gramEnd"/>
      <w:r w:rsidRPr="009A78BD">
        <w:rPr>
          <w:rFonts w:cs="Times"/>
          <w:color w:val="000000"/>
          <w:sz w:val="22"/>
          <w:szCs w:val="22"/>
        </w:rPr>
        <w:t xml:space="preserve">II) sulfate? Would you expect the wavelength of </w:t>
      </w:r>
      <w:proofErr w:type="spellStart"/>
      <w:r w:rsidRPr="009A78BD">
        <w:rPr>
          <w:rFonts w:cs="Times"/>
          <w:color w:val="000000"/>
          <w:sz w:val="22"/>
          <w:szCs w:val="22"/>
        </w:rPr>
        <w:t>maximun</w:t>
      </w:r>
      <w:proofErr w:type="spellEnd"/>
      <w:r w:rsidRPr="009A78BD">
        <w:rPr>
          <w:rFonts w:cs="Times"/>
          <w:color w:val="000000"/>
          <w:sz w:val="22"/>
          <w:szCs w:val="22"/>
        </w:rPr>
        <w:t xml:space="preserve"> absorbance (</w:t>
      </w:r>
      <w:proofErr w:type="spellStart"/>
      <w:r w:rsidRPr="009A78BD">
        <w:rPr>
          <w:rFonts w:cs="Times"/>
          <w:color w:val="000000"/>
          <w:sz w:val="22"/>
          <w:szCs w:val="22"/>
        </w:rPr>
        <w:t>λ</w:t>
      </w:r>
      <w:r w:rsidRPr="009A78BD">
        <w:rPr>
          <w:rStyle w:val="A9"/>
          <w:sz w:val="22"/>
          <w:szCs w:val="22"/>
          <w:vertAlign w:val="subscript"/>
        </w:rPr>
        <w:t>max</w:t>
      </w:r>
      <w:proofErr w:type="spellEnd"/>
      <w:r w:rsidRPr="009A78BD">
        <w:rPr>
          <w:rFonts w:cs="Times"/>
          <w:color w:val="000000"/>
          <w:sz w:val="22"/>
          <w:szCs w:val="22"/>
        </w:rPr>
        <w:t xml:space="preserve">) for </w:t>
      </w:r>
      <w:proofErr w:type="gramStart"/>
      <w:r w:rsidRPr="009A78BD">
        <w:rPr>
          <w:rFonts w:cs="Times"/>
          <w:color w:val="000000"/>
          <w:sz w:val="22"/>
          <w:szCs w:val="22"/>
        </w:rPr>
        <w:t>Cu(</w:t>
      </w:r>
      <w:proofErr w:type="gramEnd"/>
      <w:r w:rsidRPr="009A78BD">
        <w:rPr>
          <w:rFonts w:cs="Times"/>
          <w:color w:val="000000"/>
          <w:sz w:val="22"/>
          <w:szCs w:val="22"/>
        </w:rPr>
        <w:t>NH</w:t>
      </w:r>
      <w:r w:rsidRPr="009A78BD">
        <w:rPr>
          <w:rStyle w:val="A9"/>
          <w:sz w:val="22"/>
          <w:szCs w:val="22"/>
        </w:rPr>
        <w:t>3</w:t>
      </w:r>
      <w:r w:rsidRPr="009A78BD">
        <w:rPr>
          <w:rFonts w:cs="Times"/>
          <w:color w:val="000000"/>
          <w:sz w:val="22"/>
          <w:szCs w:val="22"/>
        </w:rPr>
        <w:t>)</w:t>
      </w:r>
      <w:r w:rsidRPr="009A78BD">
        <w:rPr>
          <w:rStyle w:val="A9"/>
          <w:sz w:val="22"/>
          <w:szCs w:val="22"/>
        </w:rPr>
        <w:t>4</w:t>
      </w:r>
      <w:r w:rsidRPr="009A78BD">
        <w:rPr>
          <w:rStyle w:val="A10"/>
          <w:sz w:val="22"/>
          <w:szCs w:val="22"/>
          <w:vertAlign w:val="superscript"/>
        </w:rPr>
        <w:t>2+</w:t>
      </w:r>
      <w:r w:rsidRPr="009A78BD">
        <w:rPr>
          <w:rStyle w:val="A10"/>
          <w:sz w:val="22"/>
          <w:szCs w:val="22"/>
        </w:rPr>
        <w:t xml:space="preserve"> </w:t>
      </w:r>
      <w:r w:rsidRPr="009A78BD">
        <w:rPr>
          <w:rFonts w:cs="Times"/>
          <w:color w:val="000000"/>
          <w:sz w:val="22"/>
          <w:szCs w:val="22"/>
        </w:rPr>
        <w:t xml:space="preserve">to be greater than or less than </w:t>
      </w:r>
      <w:proofErr w:type="spellStart"/>
      <w:r w:rsidRPr="009A78BD">
        <w:rPr>
          <w:rFonts w:cs="Times"/>
          <w:color w:val="000000"/>
          <w:sz w:val="22"/>
          <w:szCs w:val="22"/>
        </w:rPr>
        <w:t>λ</w:t>
      </w:r>
      <w:r w:rsidR="009A78BD" w:rsidRPr="009A78BD">
        <w:rPr>
          <w:rStyle w:val="A9"/>
          <w:sz w:val="22"/>
          <w:szCs w:val="22"/>
          <w:vertAlign w:val="subscript"/>
        </w:rPr>
        <w:t>max</w:t>
      </w:r>
      <w:proofErr w:type="spellEnd"/>
      <w:r w:rsidRPr="009A78BD">
        <w:rPr>
          <w:rStyle w:val="A9"/>
          <w:sz w:val="22"/>
          <w:szCs w:val="22"/>
        </w:rPr>
        <w:t xml:space="preserve"> </w:t>
      </w:r>
      <w:r w:rsidRPr="009A78BD">
        <w:rPr>
          <w:rFonts w:cs="Times"/>
          <w:color w:val="000000"/>
          <w:sz w:val="22"/>
          <w:szCs w:val="22"/>
        </w:rPr>
        <w:t>for Cu(H</w:t>
      </w:r>
      <w:r w:rsidRPr="009A78BD">
        <w:rPr>
          <w:rStyle w:val="A9"/>
          <w:sz w:val="22"/>
          <w:szCs w:val="22"/>
        </w:rPr>
        <w:t>2</w:t>
      </w:r>
      <w:r w:rsidRPr="009A78BD">
        <w:rPr>
          <w:rFonts w:cs="Times"/>
          <w:color w:val="000000"/>
          <w:sz w:val="22"/>
          <w:szCs w:val="22"/>
        </w:rPr>
        <w:t>O)</w:t>
      </w:r>
      <w:r w:rsidRPr="009A78BD">
        <w:rPr>
          <w:rStyle w:val="A9"/>
          <w:sz w:val="22"/>
          <w:szCs w:val="22"/>
        </w:rPr>
        <w:t>6</w:t>
      </w:r>
      <w:r w:rsidRPr="009A78BD">
        <w:rPr>
          <w:rStyle w:val="A10"/>
          <w:sz w:val="22"/>
          <w:szCs w:val="22"/>
          <w:vertAlign w:val="superscript"/>
        </w:rPr>
        <w:t>2+</w:t>
      </w:r>
      <w:r w:rsidRPr="009A78BD">
        <w:rPr>
          <w:rStyle w:val="A10"/>
          <w:sz w:val="22"/>
          <w:szCs w:val="22"/>
        </w:rPr>
        <w:t xml:space="preserve"> </w:t>
      </w:r>
      <w:r w:rsidRPr="009A78BD">
        <w:rPr>
          <w:rFonts w:cs="Times"/>
          <w:color w:val="000000"/>
          <w:sz w:val="22"/>
          <w:szCs w:val="22"/>
        </w:rPr>
        <w:t xml:space="preserve">? Explain. </w:t>
      </w:r>
    </w:p>
    <w:p w14:paraId="191AF8CA" w14:textId="77777777" w:rsidR="004A4E7F" w:rsidRDefault="004A4E7F" w:rsidP="004A4E7F">
      <w:pPr>
        <w:rPr>
          <w:sz w:val="22"/>
          <w:szCs w:val="22"/>
        </w:rPr>
      </w:pPr>
    </w:p>
    <w:p w14:paraId="3AC70FBC" w14:textId="77777777" w:rsidR="009A78BD" w:rsidRPr="009A78BD" w:rsidRDefault="009A78BD" w:rsidP="004A4E7F">
      <w:pPr>
        <w:rPr>
          <w:sz w:val="22"/>
          <w:szCs w:val="22"/>
        </w:rPr>
      </w:pPr>
    </w:p>
    <w:p w14:paraId="01B37B8A" w14:textId="77777777" w:rsidR="004A4E7F" w:rsidRPr="009A78BD" w:rsidRDefault="004A4E7F" w:rsidP="004A4E7F">
      <w:pPr>
        <w:rPr>
          <w:sz w:val="22"/>
          <w:szCs w:val="22"/>
        </w:rPr>
      </w:pPr>
    </w:p>
    <w:p w14:paraId="5D97013F" w14:textId="77777777" w:rsidR="00131C14" w:rsidRDefault="004A4E7F" w:rsidP="004A4E7F">
      <w:pPr>
        <w:rPr>
          <w:rFonts w:cs="Times"/>
          <w:color w:val="000000"/>
          <w:sz w:val="22"/>
          <w:szCs w:val="22"/>
        </w:rPr>
      </w:pPr>
      <w:r w:rsidRPr="009A78BD">
        <w:rPr>
          <w:rFonts w:cs="Times"/>
          <w:color w:val="000000"/>
          <w:sz w:val="22"/>
          <w:szCs w:val="22"/>
        </w:rPr>
        <w:t xml:space="preserve">4. </w:t>
      </w:r>
      <w:r w:rsidR="009A78BD">
        <w:rPr>
          <w:rFonts w:cs="Times"/>
          <w:color w:val="000000"/>
          <w:sz w:val="22"/>
          <w:szCs w:val="22"/>
        </w:rPr>
        <w:t xml:space="preserve">   </w:t>
      </w:r>
      <w:r w:rsidRPr="009A78BD">
        <w:rPr>
          <w:rFonts w:cs="Times"/>
          <w:color w:val="000000"/>
          <w:sz w:val="22"/>
          <w:szCs w:val="22"/>
        </w:rPr>
        <w:t xml:space="preserve">The electron transitions responsible for the colors of transition metal ions involve d </w:t>
      </w:r>
      <w:r w:rsidRPr="009A78BD">
        <w:rPr>
          <w:rFonts w:ascii="Times New Roman" w:hAnsi="Times New Roman" w:cs="Times New Roman"/>
          <w:color w:val="000000"/>
          <w:sz w:val="22"/>
          <w:szCs w:val="22"/>
        </w:rPr>
        <w:t>→</w:t>
      </w:r>
      <w:r w:rsidR="009A78BD">
        <w:rPr>
          <w:rFonts w:cs="Times"/>
          <w:color w:val="000000"/>
          <w:sz w:val="22"/>
          <w:szCs w:val="22"/>
        </w:rPr>
        <w:t xml:space="preserve"> </w:t>
      </w:r>
      <w:r w:rsidRPr="009A78BD">
        <w:rPr>
          <w:rFonts w:cs="Times"/>
          <w:color w:val="000000"/>
          <w:sz w:val="22"/>
          <w:szCs w:val="22"/>
        </w:rPr>
        <w:t>d transitions. Why are zinc ions col</w:t>
      </w:r>
      <w:r w:rsidRPr="009A78BD">
        <w:rPr>
          <w:rFonts w:cs="Times"/>
          <w:color w:val="000000"/>
          <w:sz w:val="22"/>
          <w:szCs w:val="22"/>
        </w:rPr>
        <w:softHyphen/>
        <w:t>orless in aqueous solution?</w:t>
      </w:r>
    </w:p>
    <w:p w14:paraId="0517BCDD" w14:textId="77777777" w:rsidR="004A1189" w:rsidRPr="000F18B7" w:rsidRDefault="004A1189" w:rsidP="004A1189">
      <w:r>
        <w:rPr>
          <w:noProof/>
        </w:rPr>
        <w:lastRenderedPageBreak/>
        <w:drawing>
          <wp:inline distT="0" distB="0" distL="0" distR="0" wp14:anchorId="38396C06" wp14:editId="0DF1E133">
            <wp:extent cx="5486400" cy="199768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50EC6" w14:textId="77777777" w:rsidR="004A1189" w:rsidRDefault="004A1189" w:rsidP="004A118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path</w:t>
      </w:r>
      <w:proofErr w:type="gramEnd"/>
      <w:r>
        <w:rPr>
          <w:sz w:val="22"/>
          <w:szCs w:val="22"/>
        </w:rPr>
        <w:t xml:space="preserve"> length = 1.00 cm</w:t>
      </w:r>
    </w:p>
    <w:p w14:paraId="0F04AD61" w14:textId="77777777" w:rsidR="004A1189" w:rsidRPr="006A51BE" w:rsidRDefault="004A1189" w:rsidP="004A1189">
      <w:pPr>
        <w:rPr>
          <w:sz w:val="22"/>
          <w:szCs w:val="22"/>
        </w:rPr>
      </w:pPr>
    </w:p>
    <w:p w14:paraId="417C27FF" w14:textId="77777777" w:rsidR="004A1189" w:rsidRPr="006A51BE" w:rsidRDefault="004A1189" w:rsidP="004A1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51BE">
        <w:rPr>
          <w:sz w:val="22"/>
          <w:szCs w:val="22"/>
        </w:rPr>
        <w:t>What is the concentration of the Cu</w:t>
      </w:r>
      <w:r w:rsidRPr="006A51BE">
        <w:rPr>
          <w:sz w:val="22"/>
          <w:szCs w:val="22"/>
          <w:vertAlign w:val="superscript"/>
        </w:rPr>
        <w:t>2+</w:t>
      </w:r>
      <w:r w:rsidRPr="006A51BE">
        <w:rPr>
          <w:sz w:val="22"/>
          <w:szCs w:val="22"/>
        </w:rPr>
        <w:t xml:space="preserve"> complex in a solution that has an absorbance of 0.338 at a wavelength of 732.0 nm?</w:t>
      </w:r>
    </w:p>
    <w:p w14:paraId="53173F99" w14:textId="77777777" w:rsidR="004A1189" w:rsidRPr="0025398E" w:rsidRDefault="004A1189" w:rsidP="004A1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398E">
        <w:rPr>
          <w:sz w:val="22"/>
          <w:szCs w:val="22"/>
        </w:rPr>
        <w:t>What absorbance would you expect for the solution in part (a) using a wavelength of 462.9 nm?</w:t>
      </w:r>
    </w:p>
    <w:p w14:paraId="3DEFA1E1" w14:textId="77777777" w:rsidR="004A1189" w:rsidRPr="0025398E" w:rsidRDefault="004A1189" w:rsidP="004A1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398E">
        <w:rPr>
          <w:sz w:val="22"/>
          <w:szCs w:val="22"/>
        </w:rPr>
        <w:t>Which wavelength would be the best choice for the Cu</w:t>
      </w:r>
      <w:r w:rsidRPr="0025398E">
        <w:rPr>
          <w:sz w:val="22"/>
          <w:szCs w:val="22"/>
          <w:vertAlign w:val="superscript"/>
        </w:rPr>
        <w:t>2+</w:t>
      </w:r>
      <w:r w:rsidRPr="0025398E">
        <w:rPr>
          <w:sz w:val="22"/>
          <w:szCs w:val="22"/>
        </w:rPr>
        <w:t xml:space="preserve"> complex?  Explain.</w:t>
      </w:r>
    </w:p>
    <w:p w14:paraId="2D2211A7" w14:textId="77777777" w:rsidR="004A1189" w:rsidRPr="0025398E" w:rsidRDefault="004A1189" w:rsidP="004A1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398E">
        <w:rPr>
          <w:sz w:val="22"/>
          <w:szCs w:val="22"/>
        </w:rPr>
        <w:t>Make a sketch that shows the expected shape of a plot of Absorbance vs. concentration for the Cu</w:t>
      </w:r>
      <w:r w:rsidRPr="0025398E">
        <w:rPr>
          <w:sz w:val="22"/>
          <w:szCs w:val="22"/>
          <w:vertAlign w:val="superscript"/>
        </w:rPr>
        <w:t>2+</w:t>
      </w:r>
      <w:r w:rsidRPr="0025398E">
        <w:rPr>
          <w:sz w:val="22"/>
          <w:szCs w:val="22"/>
        </w:rPr>
        <w:t xml:space="preserve"> complex at the 732.0 nm.</w:t>
      </w:r>
    </w:p>
    <w:p w14:paraId="0F0BF023" w14:textId="77777777" w:rsidR="004A1189" w:rsidRPr="0025398E" w:rsidRDefault="004A1189" w:rsidP="004A1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398E">
        <w:rPr>
          <w:sz w:val="22"/>
          <w:szCs w:val="22"/>
        </w:rPr>
        <w:t>Make a sketch that shows the expected shape of a plot of Absorbance vs. wavelength for the Cu</w:t>
      </w:r>
      <w:r w:rsidRPr="0025398E">
        <w:rPr>
          <w:sz w:val="22"/>
          <w:szCs w:val="22"/>
          <w:vertAlign w:val="superscript"/>
        </w:rPr>
        <w:t>2+</w:t>
      </w:r>
      <w:r w:rsidRPr="0025398E">
        <w:rPr>
          <w:sz w:val="22"/>
          <w:szCs w:val="22"/>
        </w:rPr>
        <w:t xml:space="preserve"> complex.</w:t>
      </w:r>
    </w:p>
    <w:p w14:paraId="58083898" w14:textId="77777777" w:rsidR="004A1189" w:rsidRPr="0025398E" w:rsidRDefault="004A1189" w:rsidP="004A1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398E">
        <w:rPr>
          <w:sz w:val="22"/>
          <w:szCs w:val="22"/>
        </w:rPr>
        <w:t>Which wavelength would be best for the Co</w:t>
      </w:r>
      <w:r w:rsidRPr="0025398E">
        <w:rPr>
          <w:sz w:val="22"/>
          <w:szCs w:val="22"/>
          <w:vertAlign w:val="superscript"/>
        </w:rPr>
        <w:t>2+</w:t>
      </w:r>
      <w:r w:rsidRPr="0025398E">
        <w:rPr>
          <w:sz w:val="22"/>
          <w:szCs w:val="22"/>
        </w:rPr>
        <w:t xml:space="preserve"> </w:t>
      </w:r>
      <w:proofErr w:type="gramStart"/>
      <w:r w:rsidRPr="0025398E">
        <w:rPr>
          <w:sz w:val="22"/>
          <w:szCs w:val="22"/>
        </w:rPr>
        <w:t>complex ?</w:t>
      </w:r>
      <w:proofErr w:type="gramEnd"/>
      <w:r w:rsidRPr="0025398E">
        <w:rPr>
          <w:sz w:val="22"/>
          <w:szCs w:val="22"/>
        </w:rPr>
        <w:t xml:space="preserve"> </w:t>
      </w:r>
    </w:p>
    <w:p w14:paraId="4E6FFCCE" w14:textId="77777777" w:rsidR="004A1189" w:rsidRPr="0025398E" w:rsidRDefault="004A1189" w:rsidP="004A11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398E">
        <w:rPr>
          <w:sz w:val="22"/>
          <w:szCs w:val="22"/>
        </w:rPr>
        <w:t>What is the color of the solution containing the Cu</w:t>
      </w:r>
      <w:r w:rsidRPr="0025398E">
        <w:rPr>
          <w:sz w:val="22"/>
          <w:szCs w:val="22"/>
          <w:vertAlign w:val="superscript"/>
        </w:rPr>
        <w:t>2+</w:t>
      </w:r>
      <w:r w:rsidRPr="0025398E">
        <w:rPr>
          <w:sz w:val="22"/>
          <w:szCs w:val="22"/>
        </w:rPr>
        <w:t xml:space="preserve"> </w:t>
      </w:r>
      <w:proofErr w:type="gramStart"/>
      <w:r w:rsidRPr="0025398E">
        <w:rPr>
          <w:sz w:val="22"/>
          <w:szCs w:val="22"/>
        </w:rPr>
        <w:t>complex ?</w:t>
      </w:r>
      <w:proofErr w:type="gramEnd"/>
      <w:r w:rsidRPr="0025398E">
        <w:rPr>
          <w:sz w:val="22"/>
          <w:szCs w:val="22"/>
        </w:rPr>
        <w:t xml:space="preserve"> </w:t>
      </w:r>
      <w:proofErr w:type="gramStart"/>
      <w:r w:rsidRPr="0025398E">
        <w:rPr>
          <w:sz w:val="22"/>
          <w:szCs w:val="22"/>
        </w:rPr>
        <w:t>the</w:t>
      </w:r>
      <w:proofErr w:type="gramEnd"/>
      <w:r w:rsidRPr="0025398E">
        <w:rPr>
          <w:sz w:val="22"/>
          <w:szCs w:val="22"/>
        </w:rPr>
        <w:t xml:space="preserve"> Co</w:t>
      </w:r>
      <w:r w:rsidRPr="0025398E">
        <w:rPr>
          <w:sz w:val="22"/>
          <w:szCs w:val="22"/>
          <w:vertAlign w:val="superscript"/>
        </w:rPr>
        <w:t>2+</w:t>
      </w:r>
      <w:r w:rsidRPr="0025398E">
        <w:rPr>
          <w:sz w:val="22"/>
          <w:szCs w:val="22"/>
        </w:rPr>
        <w:t>complex ?</w:t>
      </w:r>
    </w:p>
    <w:p w14:paraId="39423FA8" w14:textId="77777777" w:rsidR="004A1189" w:rsidRDefault="004A1189" w:rsidP="004A1189">
      <w:pPr>
        <w:pStyle w:val="ListParagraph"/>
      </w:pPr>
    </w:p>
    <w:p w14:paraId="3D90DB2F" w14:textId="77777777" w:rsidR="004A1189" w:rsidRDefault="004A1189" w:rsidP="004A1189">
      <w:r>
        <w:t>M = metal ion</w:t>
      </w:r>
    </w:p>
    <w:p w14:paraId="79357B07" w14:textId="77777777" w:rsidR="004A1189" w:rsidRDefault="004A1189" w:rsidP="004A1189">
      <w:r>
        <w:t>Structure of EDTA</w:t>
      </w:r>
    </w:p>
    <w:p w14:paraId="13BDBD66" w14:textId="77777777" w:rsidR="004A1189" w:rsidRDefault="004A1189" w:rsidP="004A1189">
      <w:r>
        <w:rPr>
          <w:noProof/>
        </w:rPr>
        <w:drawing>
          <wp:inline distT="0" distB="0" distL="0" distR="0" wp14:anchorId="13590BCA" wp14:editId="5A2608F1">
            <wp:extent cx="1100372" cy="119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58" cy="119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79D49" w14:textId="77777777" w:rsidR="004A1189" w:rsidRPr="000F18B7" w:rsidRDefault="004A1189" w:rsidP="004A1189"/>
    <w:p w14:paraId="31F9F24E" w14:textId="77777777" w:rsidR="004A1189" w:rsidRPr="000F18B7" w:rsidRDefault="004A1189" w:rsidP="004A1189"/>
    <w:p w14:paraId="5CD16CAE" w14:textId="77777777" w:rsidR="004A1189" w:rsidRPr="009A78BD" w:rsidRDefault="004A1189" w:rsidP="004A4E7F">
      <w:pPr>
        <w:rPr>
          <w:sz w:val="22"/>
          <w:szCs w:val="22"/>
        </w:rPr>
      </w:pPr>
    </w:p>
    <w:sectPr w:rsidR="004A1189" w:rsidRPr="009A78BD" w:rsidSect="001E55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C192" w14:textId="77777777" w:rsidR="001E55B5" w:rsidRDefault="001E55B5" w:rsidP="001E55B5">
      <w:r>
        <w:separator/>
      </w:r>
    </w:p>
  </w:endnote>
  <w:endnote w:type="continuationSeparator" w:id="0">
    <w:p w14:paraId="6E7DF624" w14:textId="77777777" w:rsidR="001E55B5" w:rsidRDefault="001E55B5" w:rsidP="001E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63A9" w14:textId="77777777" w:rsidR="004A1189" w:rsidRDefault="004A11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31004" w14:textId="77777777" w:rsidR="004A1189" w:rsidRDefault="004A11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136A0" w14:textId="77777777" w:rsidR="004A1189" w:rsidRDefault="004A11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1E71D" w14:textId="77777777" w:rsidR="001E55B5" w:rsidRDefault="001E55B5" w:rsidP="001E55B5">
      <w:r>
        <w:separator/>
      </w:r>
    </w:p>
  </w:footnote>
  <w:footnote w:type="continuationSeparator" w:id="0">
    <w:p w14:paraId="4CDA6121" w14:textId="77777777" w:rsidR="001E55B5" w:rsidRDefault="001E55B5" w:rsidP="001E5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63AEB" w14:textId="77777777" w:rsidR="004A1189" w:rsidRDefault="004A11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2945" w14:textId="77777777" w:rsidR="001E55B5" w:rsidRDefault="001E55B5" w:rsidP="001E55B5">
    <w:pPr>
      <w:pStyle w:val="Pa5"/>
      <w:spacing w:after="120"/>
      <w:jc w:val="right"/>
      <w:rPr>
        <w:rFonts w:cs="Times"/>
        <w:b/>
        <w:color w:val="000000"/>
        <w:sz w:val="20"/>
        <w:szCs w:val="20"/>
      </w:rPr>
    </w:pPr>
    <w:r>
      <w:rPr>
        <w:rFonts w:cs="Times"/>
        <w:b/>
        <w:color w:val="000000"/>
        <w:sz w:val="20"/>
        <w:szCs w:val="20"/>
      </w:rPr>
      <w:t>Name_____________________________ Block _______ Date_____________</w:t>
    </w:r>
  </w:p>
  <w:p w14:paraId="03FF2592" w14:textId="77777777" w:rsidR="001E55B5" w:rsidRDefault="001E55B5" w:rsidP="001E55B5">
    <w:pPr>
      <w:pStyle w:val="Pa5"/>
      <w:spacing w:after="120"/>
      <w:jc w:val="both"/>
      <w:rPr>
        <w:rFonts w:cs="Times"/>
        <w:b/>
        <w:color w:val="000000"/>
        <w:sz w:val="20"/>
        <w:szCs w:val="20"/>
      </w:rPr>
    </w:pPr>
    <w:r w:rsidRPr="004A4E7F">
      <w:rPr>
        <w:rFonts w:cs="Times"/>
        <w:b/>
        <w:color w:val="000000"/>
        <w:sz w:val="20"/>
        <w:szCs w:val="20"/>
      </w:rPr>
      <w:t>Questions from “Analysis of Food Dyes in Beverages”</w:t>
    </w:r>
    <w:r w:rsidR="004A1189">
      <w:rPr>
        <w:rFonts w:cs="Times"/>
        <w:b/>
        <w:color w:val="000000"/>
        <w:sz w:val="20"/>
        <w:szCs w:val="20"/>
      </w:rPr>
      <w:t xml:space="preserve"> and </w:t>
    </w:r>
    <w:r w:rsidR="004A1189">
      <w:rPr>
        <w:rFonts w:cs="Times"/>
        <w:b/>
        <w:color w:val="000000"/>
        <w:sz w:val="20"/>
        <w:szCs w:val="20"/>
      </w:rPr>
      <w:t>Beer’</w:t>
    </w:r>
    <w:r w:rsidR="004A1189">
      <w:rPr>
        <w:rFonts w:cs="Times"/>
        <w:b/>
        <w:color w:val="000000"/>
        <w:sz w:val="20"/>
        <w:szCs w:val="20"/>
      </w:rPr>
      <w:t xml:space="preserve">s Law Practice </w:t>
    </w:r>
    <w:r w:rsidR="004A1189">
      <w:rPr>
        <w:rFonts w:cs="Times"/>
        <w:b/>
        <w:color w:val="000000"/>
        <w:sz w:val="20"/>
        <w:szCs w:val="20"/>
      </w:rPr>
      <w:t>Problem</w:t>
    </w:r>
    <w:bookmarkStart w:id="0" w:name="_GoBack"/>
    <w:bookmarkEnd w:id="0"/>
    <w:r>
      <w:rPr>
        <w:rFonts w:cs="Times"/>
        <w:b/>
        <w:color w:val="000000"/>
        <w:sz w:val="20"/>
        <w:szCs w:val="20"/>
      </w:rPr>
      <w:tab/>
    </w:r>
  </w:p>
  <w:p w14:paraId="6E50FBEC" w14:textId="77777777" w:rsidR="001E55B5" w:rsidRDefault="001E55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6D1A" w14:textId="77777777" w:rsidR="004A1189" w:rsidRDefault="004A11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C9D"/>
    <w:multiLevelType w:val="hybridMultilevel"/>
    <w:tmpl w:val="E0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797D"/>
    <w:multiLevelType w:val="hybridMultilevel"/>
    <w:tmpl w:val="E9C850F0"/>
    <w:lvl w:ilvl="0" w:tplc="C1B61FE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7F"/>
    <w:rsid w:val="00131C14"/>
    <w:rsid w:val="001E55B5"/>
    <w:rsid w:val="004A1189"/>
    <w:rsid w:val="004A4E7F"/>
    <w:rsid w:val="009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E2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4A4E7F"/>
    <w:pPr>
      <w:widowControl w:val="0"/>
      <w:autoSpaceDE w:val="0"/>
      <w:autoSpaceDN w:val="0"/>
      <w:adjustRightInd w:val="0"/>
      <w:spacing w:line="201" w:lineRule="atLeast"/>
    </w:pPr>
    <w:rPr>
      <w:rFonts w:ascii="Times" w:hAnsi="Times" w:cs="Times New Roman"/>
    </w:rPr>
  </w:style>
  <w:style w:type="character" w:customStyle="1" w:styleId="A10">
    <w:name w:val="A10"/>
    <w:uiPriority w:val="99"/>
    <w:rsid w:val="004A4E7F"/>
    <w:rPr>
      <w:rFonts w:cs="Times"/>
      <w:color w:val="000000"/>
      <w:sz w:val="14"/>
      <w:szCs w:val="14"/>
    </w:rPr>
  </w:style>
  <w:style w:type="character" w:customStyle="1" w:styleId="A9">
    <w:name w:val="A9"/>
    <w:uiPriority w:val="99"/>
    <w:rsid w:val="004A4E7F"/>
    <w:rPr>
      <w:rFonts w:cs="Times"/>
      <w:color w:val="000000"/>
      <w:sz w:val="14"/>
      <w:szCs w:val="14"/>
    </w:rPr>
  </w:style>
  <w:style w:type="paragraph" w:customStyle="1" w:styleId="Pa18">
    <w:name w:val="Pa18"/>
    <w:basedOn w:val="Normal"/>
    <w:next w:val="Normal"/>
    <w:uiPriority w:val="99"/>
    <w:rsid w:val="004A4E7F"/>
    <w:pPr>
      <w:widowControl w:val="0"/>
      <w:autoSpaceDE w:val="0"/>
      <w:autoSpaceDN w:val="0"/>
      <w:adjustRightInd w:val="0"/>
      <w:spacing w:line="201" w:lineRule="atLeast"/>
    </w:pPr>
    <w:rPr>
      <w:rFonts w:ascii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B5"/>
  </w:style>
  <w:style w:type="paragraph" w:styleId="Footer">
    <w:name w:val="footer"/>
    <w:basedOn w:val="Normal"/>
    <w:link w:val="FooterChar"/>
    <w:uiPriority w:val="99"/>
    <w:unhideWhenUsed/>
    <w:rsid w:val="001E5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B5"/>
  </w:style>
  <w:style w:type="paragraph" w:styleId="ListParagraph">
    <w:name w:val="List Paragraph"/>
    <w:basedOn w:val="Normal"/>
    <w:uiPriority w:val="34"/>
    <w:qFormat/>
    <w:rsid w:val="009A7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4A4E7F"/>
    <w:pPr>
      <w:widowControl w:val="0"/>
      <w:autoSpaceDE w:val="0"/>
      <w:autoSpaceDN w:val="0"/>
      <w:adjustRightInd w:val="0"/>
      <w:spacing w:line="201" w:lineRule="atLeast"/>
    </w:pPr>
    <w:rPr>
      <w:rFonts w:ascii="Times" w:hAnsi="Times" w:cs="Times New Roman"/>
    </w:rPr>
  </w:style>
  <w:style w:type="character" w:customStyle="1" w:styleId="A10">
    <w:name w:val="A10"/>
    <w:uiPriority w:val="99"/>
    <w:rsid w:val="004A4E7F"/>
    <w:rPr>
      <w:rFonts w:cs="Times"/>
      <w:color w:val="000000"/>
      <w:sz w:val="14"/>
      <w:szCs w:val="14"/>
    </w:rPr>
  </w:style>
  <w:style w:type="character" w:customStyle="1" w:styleId="A9">
    <w:name w:val="A9"/>
    <w:uiPriority w:val="99"/>
    <w:rsid w:val="004A4E7F"/>
    <w:rPr>
      <w:rFonts w:cs="Times"/>
      <w:color w:val="000000"/>
      <w:sz w:val="14"/>
      <w:szCs w:val="14"/>
    </w:rPr>
  </w:style>
  <w:style w:type="paragraph" w:customStyle="1" w:styleId="Pa18">
    <w:name w:val="Pa18"/>
    <w:basedOn w:val="Normal"/>
    <w:next w:val="Normal"/>
    <w:uiPriority w:val="99"/>
    <w:rsid w:val="004A4E7F"/>
    <w:pPr>
      <w:widowControl w:val="0"/>
      <w:autoSpaceDE w:val="0"/>
      <w:autoSpaceDN w:val="0"/>
      <w:adjustRightInd w:val="0"/>
      <w:spacing w:line="201" w:lineRule="atLeast"/>
    </w:pPr>
    <w:rPr>
      <w:rFonts w:ascii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B5"/>
  </w:style>
  <w:style w:type="paragraph" w:styleId="Footer">
    <w:name w:val="footer"/>
    <w:basedOn w:val="Normal"/>
    <w:link w:val="FooterChar"/>
    <w:uiPriority w:val="99"/>
    <w:unhideWhenUsed/>
    <w:rsid w:val="001E5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B5"/>
  </w:style>
  <w:style w:type="paragraph" w:styleId="ListParagraph">
    <w:name w:val="List Paragraph"/>
    <w:basedOn w:val="Normal"/>
    <w:uiPriority w:val="34"/>
    <w:qFormat/>
    <w:rsid w:val="009A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425</Words>
  <Characters>2429</Characters>
  <Application>Microsoft Macintosh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2</cp:revision>
  <dcterms:created xsi:type="dcterms:W3CDTF">2016-10-04T01:03:00Z</dcterms:created>
  <dcterms:modified xsi:type="dcterms:W3CDTF">2016-10-05T01:40:00Z</dcterms:modified>
</cp:coreProperties>
</file>